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DD" w:rsidRPr="00ED5099" w:rsidRDefault="00D068DD" w:rsidP="00D068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D068DD" w:rsidRPr="00ED5099" w:rsidRDefault="00D068DD" w:rsidP="00D068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D068DD" w:rsidRPr="00ED5099" w:rsidRDefault="00D068DD" w:rsidP="00D068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D068DD" w:rsidRDefault="00D068DD" w:rsidP="008214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82145E" w:rsidRPr="0082145E" w:rsidRDefault="0082145E" w:rsidP="008214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68DD" w:rsidRDefault="00D068DD" w:rsidP="0082145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82145E" w:rsidRPr="0082145E" w:rsidRDefault="0082145E" w:rsidP="0082145E"/>
    <w:p w:rsidR="0082145E" w:rsidRDefault="00D068DD" w:rsidP="0082145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От</w:t>
      </w:r>
      <w:bookmarkStart w:id="0" w:name="_GoBack"/>
      <w:bookmarkEnd w:id="0"/>
      <w:r w:rsidR="00DB7D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13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июля  2023г.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                                         </w:t>
      </w: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52</w:t>
      </w:r>
    </w:p>
    <w:p w:rsidR="0082145E" w:rsidRDefault="0082145E" w:rsidP="0082145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2145E" w:rsidRDefault="0082145E" w:rsidP="0082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D068DD" w:rsidRPr="00511B04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 «</w:t>
      </w:r>
      <w:r w:rsidR="00D068DD" w:rsidRPr="00511B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D068DD" w:rsidRPr="00511B04">
        <w:rPr>
          <w:rFonts w:ascii="Times New Roman" w:hAnsi="Times New Roman" w:cs="Times New Roman"/>
          <w:b/>
          <w:color w:val="000000"/>
          <w:sz w:val="28"/>
          <w:szCs w:val="28"/>
        </w:rPr>
        <w:t>Тепловском муниципальном образовании Новобурасского муниципального района Саратовской области на2023-2025годы»</w:t>
      </w:r>
      <w:r w:rsidR="00D068DD" w:rsidRPr="00511B04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1" w:name="_Hlk124096817"/>
      <w:r w:rsidR="00D068DD" w:rsidRPr="00511B04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</w:t>
      </w:r>
    </w:p>
    <w:p w:rsidR="00D068DD" w:rsidRDefault="00D068DD" w:rsidP="008214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 xml:space="preserve">от 10 ноября 2022г. № </w:t>
      </w:r>
      <w:bookmarkEnd w:id="1"/>
      <w:r w:rsidRPr="00511B04">
        <w:rPr>
          <w:rFonts w:ascii="Times New Roman" w:hAnsi="Times New Roman" w:cs="Times New Roman"/>
          <w:b/>
          <w:sz w:val="28"/>
          <w:szCs w:val="28"/>
        </w:rPr>
        <w:t>74</w:t>
      </w:r>
    </w:p>
    <w:p w:rsidR="0082145E" w:rsidRPr="00ED5099" w:rsidRDefault="0082145E" w:rsidP="008214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068DD" w:rsidRPr="0082145E" w:rsidRDefault="00D068DD" w:rsidP="00D068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2145E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В соответствии с Федеральными законами от 10.12.1995г.№196-ФЗ«О безопасности дорожного движения»,от 06.10.2003г.№131-ФЗ «Об общих принципах организации местного самоуправления в Российской Федерации», Приказом Министерства транспорта РФ от 16.11.2012г.№402 «Об утверждении классификации работ по капитальному ремонту, ремонту и содержанию автомобильных дорог», постановлением администрации Тепловского муниципального образования от 22.01.2018г. № 03 «Об установлении Порядка принятия решений о разработке муниципальных программ, информирования и реализации в Тепловском муниципальном образовании Новобурасского муниципального района Саратовской области» и в целях обеспечения безопасности дорожного движения на территории Тепловского муниципального образования,</w:t>
      </w:r>
    </w:p>
    <w:p w:rsidR="00D068DD" w:rsidRPr="0082145E" w:rsidRDefault="00D068DD" w:rsidP="00D068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8"/>
        </w:rPr>
      </w:pPr>
      <w:r w:rsidRPr="0082145E">
        <w:rPr>
          <w:rFonts w:ascii="Times New Roman" w:hAnsi="Times New Roman" w:cs="Times New Roman"/>
          <w:b/>
          <w:color w:val="000000"/>
          <w:sz w:val="24"/>
          <w:szCs w:val="28"/>
        </w:rPr>
        <w:t>ПОСТАНОВЛЯЮ:</w:t>
      </w:r>
    </w:p>
    <w:p w:rsidR="0082145E" w:rsidRPr="0082145E" w:rsidRDefault="0082145E" w:rsidP="0082145E">
      <w:pPr>
        <w:pStyle w:val="a3"/>
        <w:numPr>
          <w:ilvl w:val="0"/>
          <w:numId w:val="1"/>
        </w:numPr>
        <w:ind w:left="0" w:firstLine="800"/>
        <w:jc w:val="both"/>
        <w:rPr>
          <w:color w:val="000000"/>
          <w:sz w:val="24"/>
          <w:szCs w:val="28"/>
        </w:rPr>
      </w:pPr>
      <w:r w:rsidRPr="0082145E">
        <w:rPr>
          <w:sz w:val="24"/>
          <w:szCs w:val="28"/>
        </w:rPr>
        <w:t xml:space="preserve">Внести изменения и дополнения в муниципальную программу </w:t>
      </w:r>
      <w:r w:rsidRPr="0082145E">
        <w:rPr>
          <w:color w:val="000000"/>
          <w:sz w:val="24"/>
          <w:szCs w:val="28"/>
        </w:rPr>
        <w:t xml:space="preserve"> «</w:t>
      </w:r>
      <w:r w:rsidRPr="0082145E">
        <w:rPr>
          <w:bCs/>
          <w:color w:val="000000"/>
          <w:sz w:val="24"/>
          <w:szCs w:val="28"/>
        </w:rPr>
        <w:t xml:space="preserve">Повышение безопасности дорожного движения в </w:t>
      </w:r>
      <w:r w:rsidRPr="0082145E">
        <w:rPr>
          <w:color w:val="000000"/>
          <w:sz w:val="24"/>
          <w:szCs w:val="28"/>
        </w:rPr>
        <w:t>Тепловском муниципальном образовании Новобурасского муниципального района Саратовской области на 2023-2025годы»,</w:t>
      </w:r>
      <w:r w:rsidRPr="0082145E">
        <w:rPr>
          <w:sz w:val="24"/>
          <w:szCs w:val="28"/>
        </w:rPr>
        <w:t xml:space="preserve"> утвержденную постановлением администрации Тепловского муниципального образования от 10 ноября 2022г. № 74 согласно приложению к настоящему постановлению.</w:t>
      </w:r>
    </w:p>
    <w:p w:rsidR="0082145E" w:rsidRPr="0082145E" w:rsidRDefault="0082145E" w:rsidP="0082145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8"/>
        </w:rPr>
      </w:pPr>
      <w:r w:rsidRPr="0082145E">
        <w:rPr>
          <w:rFonts w:ascii="Times New Roman" w:hAnsi="Times New Roman" w:cs="Times New Roman"/>
          <w:bCs/>
          <w:sz w:val="24"/>
          <w:szCs w:val="28"/>
        </w:rPr>
        <w:t>Настоящее постановление вступает в силу со дня его официального обнародования</w:t>
      </w:r>
      <w:r w:rsidRPr="0082145E">
        <w:rPr>
          <w:rFonts w:ascii="Times New Roman" w:hAnsi="Times New Roman" w:cs="Times New Roman"/>
          <w:sz w:val="24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82145E">
        <w:rPr>
          <w:rFonts w:ascii="Times New Roman" w:hAnsi="Times New Roman" w:cs="Times New Roman"/>
          <w:bCs/>
          <w:kern w:val="2"/>
          <w:sz w:val="24"/>
          <w:szCs w:val="28"/>
        </w:rPr>
        <w:t>(</w:t>
      </w:r>
      <w:hyperlink r:id="rId7" w:history="1"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  <w:lang w:val="en-US"/>
          </w:rPr>
          <w:t>http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</w:rPr>
          <w:t>://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  <w:lang w:val="en-US"/>
          </w:rPr>
          <w:t>www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</w:rPr>
          <w:t>.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  <w:lang w:val="en-US"/>
          </w:rPr>
          <w:t>admnburasy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</w:rPr>
          <w:t>.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  <w:lang w:val="en-US"/>
          </w:rPr>
          <w:t>ru</w:t>
        </w:r>
        <w:r w:rsidRPr="0082145E">
          <w:rPr>
            <w:rStyle w:val="a4"/>
            <w:rFonts w:ascii="Times New Roman" w:hAnsi="Times New Roman" w:cs="Times New Roman"/>
            <w:kern w:val="2"/>
            <w:sz w:val="24"/>
            <w:szCs w:val="28"/>
          </w:rPr>
          <w:t>/</w:t>
        </w:r>
      </w:hyperlink>
      <w:r w:rsidRPr="0082145E">
        <w:rPr>
          <w:rFonts w:ascii="Times New Roman" w:hAnsi="Times New Roman" w:cs="Times New Roman"/>
          <w:bCs/>
          <w:kern w:val="2"/>
          <w:sz w:val="24"/>
          <w:szCs w:val="28"/>
        </w:rPr>
        <w:t>).</w:t>
      </w:r>
    </w:p>
    <w:p w:rsidR="0082145E" w:rsidRDefault="0082145E" w:rsidP="0082145E">
      <w:pPr>
        <w:spacing w:after="0"/>
        <w:ind w:left="440"/>
        <w:jc w:val="both"/>
        <w:rPr>
          <w:rFonts w:ascii="Times New Roman" w:hAnsi="Times New Roman" w:cs="Times New Roman"/>
          <w:sz w:val="24"/>
          <w:szCs w:val="28"/>
        </w:rPr>
      </w:pPr>
      <w:r w:rsidRPr="0082145E">
        <w:rPr>
          <w:rFonts w:ascii="Times New Roman" w:hAnsi="Times New Roman" w:cs="Times New Roman"/>
          <w:sz w:val="24"/>
          <w:szCs w:val="28"/>
        </w:rPr>
        <w:t xml:space="preserve">  3.Контроль за исполнением настоящего постановления оставляю за собой.</w:t>
      </w:r>
    </w:p>
    <w:p w:rsidR="0082145E" w:rsidRPr="0082145E" w:rsidRDefault="0082145E" w:rsidP="0082145E">
      <w:pPr>
        <w:spacing w:after="0"/>
        <w:ind w:left="440"/>
        <w:jc w:val="both"/>
        <w:rPr>
          <w:rFonts w:ascii="Times New Roman" w:hAnsi="Times New Roman" w:cs="Times New Roman"/>
          <w:sz w:val="24"/>
          <w:szCs w:val="28"/>
        </w:rPr>
      </w:pPr>
    </w:p>
    <w:p w:rsidR="0082145E" w:rsidRDefault="0082145E" w:rsidP="00821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>Глава Тепловского</w:t>
      </w:r>
    </w:p>
    <w:p w:rsidR="00184665" w:rsidRDefault="0082145E" w:rsidP="008214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С.А.Протасов</w:t>
      </w:r>
    </w:p>
    <w:p w:rsidR="00DB7DF9" w:rsidRDefault="00DB7DF9" w:rsidP="008214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DF9" w:rsidRDefault="00DB7DF9" w:rsidP="008214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DF9" w:rsidRDefault="00DB7DF9" w:rsidP="008214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7DF9" w:rsidRPr="001E4A8D" w:rsidRDefault="00DB7DF9" w:rsidP="00DB7DF9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DB7DF9" w:rsidRPr="001E4A8D" w:rsidRDefault="00DB7DF9" w:rsidP="00DB7DF9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DB7DF9" w:rsidRPr="001E4A8D" w:rsidRDefault="00DB7DF9" w:rsidP="00DB7DF9">
      <w:pPr>
        <w:pStyle w:val="a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Тепловского </w:t>
      </w:r>
      <w:r w:rsidRPr="001E4A8D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образования</w:t>
      </w:r>
    </w:p>
    <w:p w:rsidR="00DB7DF9" w:rsidRPr="001E4A8D" w:rsidRDefault="00DB7DF9" w:rsidP="00DB7DF9">
      <w:pPr>
        <w:pStyle w:val="a9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От</w:t>
      </w:r>
      <w:r w:rsidR="002A62EC">
        <w:rPr>
          <w:rFonts w:ascii="Times New Roman" w:hAnsi="Times New Roman"/>
          <w:sz w:val="28"/>
          <w:szCs w:val="28"/>
        </w:rPr>
        <w:t xml:space="preserve"> 13.07</w:t>
      </w:r>
      <w:r>
        <w:rPr>
          <w:rFonts w:ascii="Times New Roman" w:hAnsi="Times New Roman"/>
          <w:sz w:val="28"/>
          <w:szCs w:val="28"/>
        </w:rPr>
        <w:t>.2023</w:t>
      </w:r>
      <w:r w:rsidRPr="001E4A8D">
        <w:rPr>
          <w:rFonts w:ascii="Times New Roman" w:hAnsi="Times New Roman"/>
          <w:sz w:val="28"/>
          <w:szCs w:val="28"/>
        </w:rPr>
        <w:t>г.№</w:t>
      </w:r>
      <w:r w:rsidR="002A62EC">
        <w:rPr>
          <w:rFonts w:ascii="Times New Roman" w:hAnsi="Times New Roman"/>
          <w:sz w:val="28"/>
          <w:szCs w:val="28"/>
        </w:rPr>
        <w:t xml:space="preserve">  52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B7DF9" w:rsidRPr="001E4A8D" w:rsidRDefault="00DB7DF9" w:rsidP="00DB7DF9">
      <w:pPr>
        <w:pStyle w:val="a9"/>
        <w:rPr>
          <w:rFonts w:ascii="Times New Roman" w:hAnsi="Times New Roman"/>
          <w:sz w:val="28"/>
          <w:szCs w:val="28"/>
        </w:rPr>
      </w:pPr>
    </w:p>
    <w:p w:rsidR="00DB7DF9" w:rsidRPr="001E4A8D" w:rsidRDefault="00DB7DF9" w:rsidP="00DB7DF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DB7DF9" w:rsidRPr="001E4A8D" w:rsidRDefault="00DB7DF9" w:rsidP="00DB7DF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>
        <w:rPr>
          <w:rFonts w:ascii="Times New Roman" w:hAnsi="Times New Roman"/>
          <w:b/>
          <w:sz w:val="28"/>
          <w:szCs w:val="28"/>
        </w:rPr>
        <w:t>йона Саратовской области на 2023-2025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DB7DF9" w:rsidRPr="001E4A8D" w:rsidRDefault="00DB7DF9" w:rsidP="00DB7DF9">
      <w:pPr>
        <w:pStyle w:val="a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постанов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DB7DF9" w:rsidRPr="004E7934" w:rsidRDefault="00DB7DF9" w:rsidP="00697A31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 Тепловского муниципального образования Новобурасского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2023-2025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 xml:space="preserve"> годы. Программареализуетсяв3этапа: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этап–2022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од;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/>
                <w:sz w:val="28"/>
                <w:szCs w:val="28"/>
              </w:rPr>
              <w:t>этап–2024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>этап–2025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DB7DF9" w:rsidRPr="001E4A8D" w:rsidTr="00697A31">
        <w:trPr>
          <w:trHeight w:val="352"/>
        </w:trPr>
        <w:tc>
          <w:tcPr>
            <w:tcW w:w="3247" w:type="dxa"/>
            <w:vMerge w:val="restart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DB7DF9" w:rsidRPr="001E4A8D" w:rsidTr="00697A31">
        <w:trPr>
          <w:trHeight w:val="745"/>
        </w:trPr>
        <w:tc>
          <w:tcPr>
            <w:tcW w:w="3247" w:type="dxa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DB7DF9" w:rsidRPr="007E6FCC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767" w:type="dxa"/>
          </w:tcPr>
          <w:p w:rsidR="00DB7DF9" w:rsidRPr="007E6FCC" w:rsidRDefault="00DB7DF9" w:rsidP="00697A31">
            <w:pPr>
              <w:pStyle w:val="a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2429,3</w:t>
            </w:r>
          </w:p>
        </w:tc>
        <w:tc>
          <w:tcPr>
            <w:tcW w:w="1767" w:type="dxa"/>
          </w:tcPr>
          <w:p w:rsidR="00DB7DF9" w:rsidRPr="007E6FCC" w:rsidRDefault="00DB7DF9" w:rsidP="00697A31">
            <w:pPr>
              <w:pStyle w:val="a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767" w:type="dxa"/>
          </w:tcPr>
          <w:p w:rsidR="00DB7DF9" w:rsidRPr="007E6FCC" w:rsidRDefault="00DB7DF9" w:rsidP="00697A31">
            <w:pPr>
              <w:pStyle w:val="a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DB7DF9" w:rsidRPr="004E7934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4E7934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бюджет(прогнозно)</w:t>
            </w:r>
          </w:p>
        </w:tc>
        <w:tc>
          <w:tcPr>
            <w:tcW w:w="1766" w:type="dxa"/>
          </w:tcPr>
          <w:p w:rsidR="00DB7DF9" w:rsidRPr="004E7934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B7DF9" w:rsidRPr="004E7934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7DF9" w:rsidRPr="001E4A8D" w:rsidTr="00697A31">
        <w:tc>
          <w:tcPr>
            <w:tcW w:w="3247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DB7DF9" w:rsidRPr="001E4A8D" w:rsidRDefault="00DB7DF9" w:rsidP="00697A31">
            <w:pPr>
              <w:pStyle w:val="a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B7DF9" w:rsidRPr="001E4A8D" w:rsidRDefault="00DB7DF9" w:rsidP="00DB7DF9">
      <w:pPr>
        <w:pStyle w:val="a9"/>
        <w:rPr>
          <w:rFonts w:ascii="Times New Roman" w:hAnsi="Times New Roman"/>
          <w:sz w:val="28"/>
          <w:szCs w:val="28"/>
        </w:rPr>
      </w:pPr>
    </w:p>
    <w:p w:rsidR="00DB7DF9" w:rsidRPr="001E4A8D" w:rsidRDefault="00DB7DF9" w:rsidP="00DB7DF9">
      <w:pPr>
        <w:pStyle w:val="a9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>
        <w:rPr>
          <w:rFonts w:ascii="Times New Roman" w:hAnsi="Times New Roman"/>
          <w:sz w:val="28"/>
          <w:szCs w:val="28"/>
        </w:rPr>
        <w:t xml:space="preserve">Тепловском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DF9" w:rsidRPr="001E4A8D" w:rsidRDefault="00DB7DF9" w:rsidP="00DB7DF9">
      <w:pPr>
        <w:pStyle w:val="a9"/>
        <w:numPr>
          <w:ilvl w:val="0"/>
          <w:numId w:val="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разработка и применение эффективных схем, методов и средств организации дорожного движения;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DF9" w:rsidRPr="001E4A8D" w:rsidRDefault="00DB7DF9" w:rsidP="00DB7DF9">
      <w:pPr>
        <w:pStyle w:val="a9"/>
        <w:numPr>
          <w:ilvl w:val="0"/>
          <w:numId w:val="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Pr="001E4A8D">
        <w:rPr>
          <w:rFonts w:ascii="Times New Roman" w:hAnsi="Times New Roman"/>
          <w:sz w:val="28"/>
          <w:szCs w:val="28"/>
        </w:rPr>
        <w:t>: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7DF9" w:rsidRPr="001E4A8D" w:rsidRDefault="00DB7DF9" w:rsidP="00DB7DF9">
      <w:pPr>
        <w:pStyle w:val="a9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Pr="007E6FCC">
        <w:rPr>
          <w:rFonts w:ascii="Times New Roman" w:hAnsi="Times New Roman"/>
          <w:b/>
          <w:color w:val="FF0000"/>
          <w:sz w:val="28"/>
          <w:szCs w:val="28"/>
        </w:rPr>
        <w:t>19132,3</w:t>
      </w:r>
      <w:r w:rsidRPr="004E7934">
        <w:rPr>
          <w:rFonts w:ascii="Times New Roman" w:hAnsi="Times New Roman"/>
          <w:sz w:val="28"/>
          <w:szCs w:val="28"/>
        </w:rPr>
        <w:t xml:space="preserve"> 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B7DF9" w:rsidRPr="001E4A8D" w:rsidTr="00697A31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>
              <w:rPr>
                <w:rFonts w:ascii="Times New Roman" w:hAnsi="Times New Roman"/>
                <w:sz w:val="28"/>
                <w:szCs w:val="28"/>
              </w:rPr>
              <w:t>2023-2025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DB7DF9" w:rsidRPr="001E4A8D" w:rsidTr="00697A31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DB7DF9" w:rsidRPr="001E4A8D" w:rsidTr="00697A31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DF9" w:rsidRPr="001E4A8D" w:rsidTr="00697A31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7DF9" w:rsidRPr="001E4A8D" w:rsidTr="00697A31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4E7934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4E7934" w:rsidRDefault="00DB7DF9" w:rsidP="00697A31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B7DF9" w:rsidRPr="001E4A8D" w:rsidTr="00697A31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1E4A8D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7E6FCC" w:rsidRDefault="00DB7DF9" w:rsidP="00697A31">
            <w:pPr>
              <w:pStyle w:val="a9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7E6FCC" w:rsidRDefault="00DB7DF9" w:rsidP="00697A31">
            <w:pPr>
              <w:pStyle w:val="a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2429,3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7E6FCC" w:rsidRDefault="00DB7DF9" w:rsidP="00697A31">
            <w:pPr>
              <w:pStyle w:val="a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7DF9" w:rsidRPr="007E6FCC" w:rsidRDefault="00DB7DF9" w:rsidP="00697A31">
            <w:pPr>
              <w:pStyle w:val="a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</w:tbl>
    <w:p w:rsidR="00DB7DF9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DF9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DF9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7DF9" w:rsidRDefault="00DB7DF9" w:rsidP="00DB7DF9">
      <w:pPr>
        <w:pStyle w:val="a9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lastRenderedPageBreak/>
        <w:t>5.Прогнозконечныхрезультатовмуниципальнойпрограммы,срокииэтапыреализациимуниципальнойпрограммы</w:t>
      </w:r>
    </w:p>
    <w:p w:rsidR="00DB7DF9" w:rsidRPr="008B0DB9" w:rsidRDefault="00DB7DF9" w:rsidP="00DB7DF9">
      <w:pPr>
        <w:pStyle w:val="a9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DB7DF9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программы 2023-2025</w:t>
      </w:r>
      <w:r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>
        <w:rPr>
          <w:rFonts w:ascii="Times New Roman" w:hAnsi="Times New Roman"/>
          <w:sz w:val="28"/>
          <w:szCs w:val="28"/>
        </w:rPr>
        <w:t xml:space="preserve"> этап–2023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>
        <w:rPr>
          <w:rFonts w:ascii="Times New Roman" w:hAnsi="Times New Roman"/>
          <w:sz w:val="28"/>
          <w:szCs w:val="28"/>
        </w:rPr>
        <w:t xml:space="preserve"> этап–2024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этап–2025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6.Управлениемуниципальнойпрограммойимониторингеереализации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>
        <w:rPr>
          <w:rFonts w:ascii="Times New Roman" w:eastAsia="Times New Roman" w:hAnsi="Times New Roman"/>
          <w:sz w:val="28"/>
          <w:szCs w:val="28"/>
        </w:rPr>
        <w:t xml:space="preserve"> Тепловского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являются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администрация Тепловского муниципального образования и </w:t>
      </w:r>
      <w:r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итогам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процедур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>
        <w:rPr>
          <w:rFonts w:ascii="Times New Roman" w:eastAsia="Times New Roman" w:hAnsi="Times New Roman"/>
          <w:sz w:val="28"/>
          <w:szCs w:val="28"/>
        </w:rPr>
        <w:t xml:space="preserve"> Тепловского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B7DF9" w:rsidRPr="001E4A8D" w:rsidRDefault="00DB7DF9" w:rsidP="00DB7DF9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DB7DF9" w:rsidRDefault="00DB7DF9" w:rsidP="00DB7DF9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DB7DF9" w:rsidRDefault="00DB7DF9" w:rsidP="00DB7DF9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B7DF9" w:rsidRPr="001E4A8D" w:rsidRDefault="00DB7DF9" w:rsidP="00DB7DF9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Улучшение качества проживания жителей Тепловского муниципального образования.</w:t>
      </w:r>
    </w:p>
    <w:p w:rsidR="00DB7DF9" w:rsidRDefault="00DB7DF9" w:rsidP="00DB7DF9">
      <w:pPr>
        <w:pStyle w:val="a9"/>
        <w:rPr>
          <w:rFonts w:ascii="Times New Roman" w:hAnsi="Times New Roman"/>
          <w:sz w:val="28"/>
          <w:szCs w:val="28"/>
        </w:rPr>
      </w:pPr>
    </w:p>
    <w:p w:rsidR="00DB7DF9" w:rsidRPr="001E4A8D" w:rsidRDefault="00DB7DF9" w:rsidP="00DB7DF9">
      <w:pPr>
        <w:pStyle w:val="a9"/>
        <w:rPr>
          <w:rFonts w:ascii="Times New Roman" w:hAnsi="Times New Roman"/>
          <w:sz w:val="28"/>
          <w:szCs w:val="28"/>
        </w:rPr>
        <w:sectPr w:rsidR="00DB7DF9" w:rsidRPr="001E4A8D" w:rsidSect="0096197F">
          <w:footerReference w:type="default" r:id="rId8"/>
          <w:pgSz w:w="11907" w:h="16840"/>
          <w:pgMar w:top="1134" w:right="567" w:bottom="1134" w:left="1134" w:header="720" w:footer="720" w:gutter="0"/>
          <w:cols w:space="720"/>
        </w:sectPr>
      </w:pPr>
    </w:p>
    <w:p w:rsidR="00DB7DF9" w:rsidRPr="001E4A8D" w:rsidRDefault="00DB7DF9" w:rsidP="00DB7DF9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>
        <w:rPr>
          <w:rFonts w:ascii="Times New Roman" w:hAnsi="Times New Roman"/>
          <w:b/>
          <w:sz w:val="28"/>
          <w:szCs w:val="28"/>
        </w:rPr>
        <w:t>йона Саратовской области на 2023-2025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B7DF9" w:rsidRPr="001E4A8D" w:rsidRDefault="00DB7DF9" w:rsidP="00DB7DF9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850"/>
        <w:gridCol w:w="284"/>
        <w:gridCol w:w="614"/>
        <w:gridCol w:w="965"/>
        <w:gridCol w:w="689"/>
        <w:gridCol w:w="992"/>
        <w:gridCol w:w="1134"/>
        <w:gridCol w:w="82"/>
        <w:gridCol w:w="1932"/>
      </w:tblGrid>
      <w:tr w:rsidR="00DB7DF9" w:rsidRPr="001E4A8D" w:rsidTr="00697A31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B7DF9" w:rsidRPr="00DD547B" w:rsidRDefault="00DB7DF9" w:rsidP="00697A31">
            <w:pPr>
              <w:pStyle w:val="a9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6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B7DF9" w:rsidRPr="001E4A8D" w:rsidTr="00697A31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614" w:type="dxa"/>
            <w:vMerge w:val="restart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3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DF9" w:rsidRPr="001E4A8D" w:rsidTr="00697A31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B7DF9" w:rsidRPr="00DD547B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DF9" w:rsidRPr="001E4A8D" w:rsidTr="00697A31">
        <w:trPr>
          <w:trHeight w:val="296"/>
          <w:tblHeader/>
        </w:trPr>
        <w:tc>
          <w:tcPr>
            <w:tcW w:w="5495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B7DF9" w:rsidRPr="007D026D" w:rsidTr="00697A31">
        <w:trPr>
          <w:trHeight w:val="561"/>
          <w:tblHeader/>
        </w:trPr>
        <w:tc>
          <w:tcPr>
            <w:tcW w:w="15447" w:type="dxa"/>
            <w:gridSpan w:val="15"/>
          </w:tcPr>
          <w:p w:rsidR="00DB7DF9" w:rsidRPr="007D026D" w:rsidRDefault="00DB7DF9" w:rsidP="00697A31">
            <w:pPr>
              <w:pStyle w:val="a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B7DF9" w:rsidRPr="007D026D" w:rsidTr="00697A31">
        <w:trPr>
          <w:trHeight w:val="2110"/>
          <w:tblHeader/>
        </w:trPr>
        <w:tc>
          <w:tcPr>
            <w:tcW w:w="4928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B7DF9" w:rsidRPr="006F5485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B7DF9" w:rsidRPr="006F5485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898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B7DF9" w:rsidRPr="007D026D" w:rsidTr="00697A31">
        <w:trPr>
          <w:trHeight w:val="3929"/>
          <w:tblHeader/>
        </w:trPr>
        <w:tc>
          <w:tcPr>
            <w:tcW w:w="4928" w:type="dxa"/>
          </w:tcPr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D026D">
              <w:rPr>
                <w:rFonts w:ascii="Times New Roman" w:hAnsi="Times New Roman"/>
                <w:color w:val="303030"/>
                <w:spacing w:val="3"/>
                <w:sz w:val="24"/>
                <w:szCs w:val="24"/>
              </w:rPr>
              <w:t xml:space="preserve">Ремонт дорог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1.1.1. ямочный ремонт  с. Аряш ул. Новая (1000 м);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 щебень с. Тепловка ул. Луговая (688 м)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1.1.3. устройство защитных слоев с. Тепловка ул. Юбилейная (780 м) 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1.1.4. щебень с. Тепловка ул. Первомайская от д. 1а до дома 18а (800 м);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1.1.5. щебень с. Тепловка  ул. Солнечная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(517 м)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A1418">
              <w:rPr>
                <w:rFonts w:ascii="Times New Roman" w:hAnsi="Times New Roman"/>
                <w:sz w:val="24"/>
                <w:szCs w:val="24"/>
              </w:rPr>
              <w:t>1.1.6.</w:t>
            </w:r>
            <w:r w:rsidR="00D564A4" w:rsidRPr="002A1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1418">
              <w:rPr>
                <w:rFonts w:ascii="Times New Roman" w:hAnsi="Times New Roman"/>
                <w:sz w:val="24"/>
                <w:szCs w:val="24"/>
              </w:rPr>
              <w:t>ямочный ремонт с.Тепловка переулок Красноармейский (400 м)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1.1.7. ямочный ремонт с. Чернышевка ул. Чернышевского (3500 м)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1.1.8. асфальт с. Ириновка ул. Советская 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(583 м );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1.1.9. щебень с. Ириновка ул.Первомайская (300м)</w:t>
            </w:r>
          </w:p>
          <w:p w:rsidR="00DB7DF9" w:rsidRPr="002A1418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A1418">
              <w:rPr>
                <w:rFonts w:ascii="Times New Roman" w:hAnsi="Times New Roman"/>
                <w:sz w:val="24"/>
                <w:szCs w:val="24"/>
              </w:rPr>
              <w:t>1.1.10.  асфальт с.</w:t>
            </w:r>
            <w:r w:rsidR="00DD020A" w:rsidRPr="002A1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1418">
              <w:rPr>
                <w:rFonts w:ascii="Times New Roman" w:hAnsi="Times New Roman"/>
                <w:sz w:val="24"/>
                <w:szCs w:val="24"/>
              </w:rPr>
              <w:t>Ириновка, ул.Советская (396 м)</w:t>
            </w:r>
          </w:p>
          <w:p w:rsidR="00D564A4" w:rsidRPr="00831B4A" w:rsidRDefault="00D564A4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2A1418">
              <w:rPr>
                <w:rFonts w:ascii="Times New Roman" w:hAnsi="Times New Roman"/>
                <w:sz w:val="24"/>
                <w:szCs w:val="24"/>
              </w:rPr>
              <w:t>1.1.11.ямочный ремонт с. Ириновка ул.Советская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11469</w:t>
            </w:r>
            <w:r w:rsidRPr="006F5485">
              <w:rPr>
                <w:rFonts w:ascii="Times New Roman" w:hAnsi="Times New Roman"/>
                <w:sz w:val="24"/>
                <w:szCs w:val="24"/>
              </w:rPr>
              <w:t>,0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8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Тепловскогомуниципального образования</w:t>
            </w:r>
          </w:p>
        </w:tc>
      </w:tr>
      <w:tr w:rsidR="00DB7DF9" w:rsidRPr="007D026D" w:rsidTr="00697A31">
        <w:trPr>
          <w:trHeight w:val="2110"/>
          <w:tblHeader/>
        </w:trPr>
        <w:tc>
          <w:tcPr>
            <w:tcW w:w="4928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</w:t>
            </w:r>
            <w:r w:rsidRPr="00975FFC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Pr="00511B04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1B04">
              <w:rPr>
                <w:rFonts w:ascii="Times New Roman" w:hAnsi="Times New Roman"/>
                <w:color w:val="FF0000"/>
                <w:sz w:val="24"/>
                <w:szCs w:val="24"/>
              </w:rPr>
              <w:t>308,0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DB7DF9" w:rsidRPr="00511B04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1B04">
              <w:rPr>
                <w:rFonts w:ascii="Times New Roman" w:hAnsi="Times New Roman"/>
                <w:color w:val="FF0000"/>
                <w:sz w:val="24"/>
                <w:szCs w:val="24"/>
              </w:rPr>
              <w:t>308,0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65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B7DF9" w:rsidRPr="007D026D" w:rsidTr="00697A31">
        <w:trPr>
          <w:trHeight w:val="1835"/>
          <w:tblHeader/>
        </w:trPr>
        <w:tc>
          <w:tcPr>
            <w:tcW w:w="4928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113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97,9</w:t>
            </w:r>
          </w:p>
        </w:tc>
        <w:tc>
          <w:tcPr>
            <w:tcW w:w="965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B7DF9" w:rsidRPr="007D026D" w:rsidTr="00697A31">
        <w:trPr>
          <w:trHeight w:val="6929"/>
          <w:tblHeader/>
        </w:trPr>
        <w:tc>
          <w:tcPr>
            <w:tcW w:w="4928" w:type="dxa"/>
          </w:tcPr>
          <w:p w:rsidR="00DB7DF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DB7DF9" w:rsidRPr="004704DF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4704DF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 xml:space="preserve">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</w:tc>
        <w:tc>
          <w:tcPr>
            <w:tcW w:w="127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1895,3</w:t>
            </w:r>
          </w:p>
          <w:p w:rsidR="00DB7DF9" w:rsidRPr="00A220D2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2318,6</w:t>
            </w:r>
          </w:p>
          <w:p w:rsidR="00DB7DF9" w:rsidRPr="00A220D2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2485,5</w:t>
            </w:r>
          </w:p>
        </w:tc>
        <w:tc>
          <w:tcPr>
            <w:tcW w:w="113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1895,3</w:t>
            </w:r>
          </w:p>
          <w:p w:rsidR="00DB7DF9" w:rsidRPr="00A220D2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2318,6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220D2">
              <w:rPr>
                <w:rFonts w:ascii="Times New Roman" w:hAnsi="Times New Roman"/>
                <w:color w:val="FF0000"/>
                <w:sz w:val="24"/>
                <w:szCs w:val="24"/>
              </w:rPr>
              <w:t>2485,5</w:t>
            </w:r>
          </w:p>
        </w:tc>
        <w:tc>
          <w:tcPr>
            <w:tcW w:w="965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B7DF9" w:rsidRPr="007D026D" w:rsidTr="00697A31">
        <w:trPr>
          <w:trHeight w:val="6657"/>
          <w:tblHeader/>
        </w:trPr>
        <w:tc>
          <w:tcPr>
            <w:tcW w:w="4928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Тепловскогог МО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gridSpan w:val="2"/>
          </w:tcPr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2"/>
          </w:tcPr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26,0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  <w:p w:rsidR="00DB7DF9" w:rsidRPr="008B0DB9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965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DB7DF9" w:rsidRPr="001E4A8D" w:rsidTr="00697A31">
        <w:trPr>
          <w:trHeight w:val="1125"/>
          <w:tblHeader/>
        </w:trPr>
        <w:tc>
          <w:tcPr>
            <w:tcW w:w="4928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13898,3</w:t>
            </w:r>
          </w:p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2570,6</w:t>
            </w:r>
          </w:p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2663,4</w:t>
            </w:r>
          </w:p>
        </w:tc>
        <w:tc>
          <w:tcPr>
            <w:tcW w:w="113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469,00</w:t>
            </w:r>
          </w:p>
        </w:tc>
        <w:tc>
          <w:tcPr>
            <w:tcW w:w="898" w:type="dxa"/>
            <w:gridSpan w:val="2"/>
          </w:tcPr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2429,3</w:t>
            </w:r>
          </w:p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2570,6</w:t>
            </w:r>
          </w:p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2663,4</w:t>
            </w:r>
          </w:p>
        </w:tc>
        <w:tc>
          <w:tcPr>
            <w:tcW w:w="965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7DF9" w:rsidRPr="001E4A8D" w:rsidTr="00697A31">
        <w:trPr>
          <w:trHeight w:val="414"/>
          <w:tblHeader/>
        </w:trPr>
        <w:tc>
          <w:tcPr>
            <w:tcW w:w="4928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E6FCC">
              <w:rPr>
                <w:rFonts w:ascii="Times New Roman" w:hAnsi="Times New Roman"/>
                <w:color w:val="FF0000"/>
                <w:sz w:val="24"/>
                <w:szCs w:val="24"/>
              </w:rPr>
              <w:t>19132,3</w:t>
            </w:r>
          </w:p>
        </w:tc>
        <w:tc>
          <w:tcPr>
            <w:tcW w:w="1134" w:type="dxa"/>
            <w:gridSpan w:val="2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469,00</w:t>
            </w:r>
          </w:p>
        </w:tc>
        <w:tc>
          <w:tcPr>
            <w:tcW w:w="898" w:type="dxa"/>
            <w:gridSpan w:val="2"/>
          </w:tcPr>
          <w:p w:rsidR="00DB7DF9" w:rsidRPr="007E6FCC" w:rsidRDefault="00DB7DF9" w:rsidP="00697A31">
            <w:pPr>
              <w:pStyle w:val="a9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7663,3</w:t>
            </w:r>
          </w:p>
        </w:tc>
        <w:tc>
          <w:tcPr>
            <w:tcW w:w="965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DB7DF9" w:rsidRPr="007D026D" w:rsidRDefault="00DB7DF9" w:rsidP="00697A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DB7DF9" w:rsidRPr="001E4A8D" w:rsidRDefault="00DB7DF9" w:rsidP="00697A31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7DF9" w:rsidRPr="001E4A8D" w:rsidRDefault="00DB7DF9" w:rsidP="00DB7DF9">
      <w:pPr>
        <w:pStyle w:val="a9"/>
        <w:rPr>
          <w:rFonts w:ascii="Times New Roman" w:hAnsi="Times New Roman"/>
          <w:sz w:val="28"/>
          <w:szCs w:val="28"/>
        </w:rPr>
      </w:pPr>
    </w:p>
    <w:p w:rsidR="00DB7DF9" w:rsidRDefault="00DB7DF9" w:rsidP="00DB7DF9"/>
    <w:p w:rsidR="00DB7DF9" w:rsidRPr="001E4A8D" w:rsidRDefault="00DB7DF9" w:rsidP="00DB7DF9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DB7DF9" w:rsidRPr="0082145E" w:rsidRDefault="00DB7DF9" w:rsidP="008214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B7DF9" w:rsidRPr="0082145E" w:rsidSect="00DB7D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87D" w:rsidRDefault="0048587D" w:rsidP="0082145E">
      <w:pPr>
        <w:spacing w:after="0" w:line="240" w:lineRule="auto"/>
      </w:pPr>
      <w:r>
        <w:separator/>
      </w:r>
    </w:p>
  </w:endnote>
  <w:endnote w:type="continuationSeparator" w:id="1">
    <w:p w:rsidR="0048587D" w:rsidRDefault="0048587D" w:rsidP="00821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DB7DF9" w:rsidRDefault="003B6489">
        <w:pPr>
          <w:pStyle w:val="a7"/>
          <w:jc w:val="center"/>
        </w:pPr>
        <w:fldSimple w:instr=" PAGE   \* MERGEFORMAT ">
          <w:r w:rsidR="002A62EC">
            <w:rPr>
              <w:noProof/>
            </w:rPr>
            <w:t>11</w:t>
          </w:r>
        </w:fldSimple>
      </w:p>
    </w:sdtContent>
  </w:sdt>
  <w:p w:rsidR="00DB7DF9" w:rsidRDefault="00DB7DF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87D" w:rsidRDefault="0048587D" w:rsidP="0082145E">
      <w:pPr>
        <w:spacing w:after="0" w:line="240" w:lineRule="auto"/>
      </w:pPr>
      <w:r>
        <w:separator/>
      </w:r>
    </w:p>
  </w:footnote>
  <w:footnote w:type="continuationSeparator" w:id="1">
    <w:p w:rsidR="0048587D" w:rsidRDefault="0048587D" w:rsidP="00821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multilevel"/>
    <w:tmpl w:val="6734B76C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decimal"/>
      <w:isLgl/>
      <w:lvlText w:val="%1.%2.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068DD"/>
    <w:rsid w:val="00184665"/>
    <w:rsid w:val="002A1418"/>
    <w:rsid w:val="002A62EC"/>
    <w:rsid w:val="003B6489"/>
    <w:rsid w:val="0048587D"/>
    <w:rsid w:val="004F50B3"/>
    <w:rsid w:val="0082145E"/>
    <w:rsid w:val="00AA5FA6"/>
    <w:rsid w:val="00CC14CB"/>
    <w:rsid w:val="00D068DD"/>
    <w:rsid w:val="00D564A4"/>
    <w:rsid w:val="00DB7DF9"/>
    <w:rsid w:val="00DD020A"/>
    <w:rsid w:val="00E14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65"/>
  </w:style>
  <w:style w:type="paragraph" w:styleId="2">
    <w:name w:val="heading 2"/>
    <w:basedOn w:val="a"/>
    <w:next w:val="a"/>
    <w:link w:val="20"/>
    <w:qFormat/>
    <w:rsid w:val="00D068DD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B7D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68DD"/>
    <w:rPr>
      <w:rFonts w:ascii="Arial" w:eastAsia="Times New Roman" w:hAnsi="Arial" w:cs="Times New Roman"/>
      <w:b/>
      <w:sz w:val="24"/>
      <w:szCs w:val="20"/>
    </w:rPr>
  </w:style>
  <w:style w:type="paragraph" w:styleId="a3">
    <w:name w:val="List Paragraph"/>
    <w:basedOn w:val="a"/>
    <w:uiPriority w:val="99"/>
    <w:qFormat/>
    <w:rsid w:val="008214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4">
    <w:name w:val="Hyperlink"/>
    <w:basedOn w:val="a0"/>
    <w:uiPriority w:val="99"/>
    <w:unhideWhenUsed/>
    <w:rsid w:val="0082145E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2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2145E"/>
  </w:style>
  <w:style w:type="paragraph" w:styleId="a7">
    <w:name w:val="footer"/>
    <w:basedOn w:val="a"/>
    <w:link w:val="a8"/>
    <w:uiPriority w:val="99"/>
    <w:unhideWhenUsed/>
    <w:rsid w:val="008214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2145E"/>
  </w:style>
  <w:style w:type="character" w:customStyle="1" w:styleId="40">
    <w:name w:val="Заголовок 4 Знак"/>
    <w:basedOn w:val="a0"/>
    <w:link w:val="4"/>
    <w:uiPriority w:val="9"/>
    <w:rsid w:val="00DB7D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No Spacing"/>
    <w:qFormat/>
    <w:rsid w:val="00DB7DF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2023-07-17T07:26:00Z</cp:lastPrinted>
  <dcterms:created xsi:type="dcterms:W3CDTF">2023-07-17T05:17:00Z</dcterms:created>
  <dcterms:modified xsi:type="dcterms:W3CDTF">2023-07-17T07:31:00Z</dcterms:modified>
</cp:coreProperties>
</file>